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0436" w14:textId="6D620657" w:rsidR="0048145E" w:rsidRDefault="00C91CC4" w:rsidP="00C91CC4">
      <w:pPr>
        <w:pStyle w:val="Heading1"/>
      </w:pPr>
      <w:r>
        <w:t>Graduate Outcomes survey results 20</w:t>
      </w:r>
      <w:r w:rsidR="00530311">
        <w:t>20</w:t>
      </w:r>
      <w:r>
        <w:t>/2</w:t>
      </w:r>
      <w:r w:rsidR="00530311">
        <w:t>1</w:t>
      </w:r>
    </w:p>
    <w:p w14:paraId="03E6F27A" w14:textId="4DF0D29D" w:rsidR="00C91CC4" w:rsidRDefault="00C91CC4" w:rsidP="00C91CC4"/>
    <w:p w14:paraId="2ACCB5E4" w14:textId="130AE993" w:rsidR="00C91CC4" w:rsidRDefault="00C91CC4" w:rsidP="00C91CC4">
      <w:pPr>
        <w:pStyle w:val="Body-text"/>
      </w:pPr>
      <w:r>
        <w:t>Here’s a selection of national level official statistics from the survey of graduates from the class of 20</w:t>
      </w:r>
      <w:r w:rsidR="00530311">
        <w:t>20</w:t>
      </w:r>
      <w:r>
        <w:t>/2</w:t>
      </w:r>
      <w:r w:rsidR="00530311">
        <w:t>1</w:t>
      </w:r>
      <w:r w:rsidR="001C1DA8">
        <w:t>.</w:t>
      </w:r>
    </w:p>
    <w:p w14:paraId="5A550B33" w14:textId="0B9B962C" w:rsidR="001C1DA8" w:rsidRDefault="001C1DA8" w:rsidP="00C91CC4">
      <w:pPr>
        <w:pStyle w:val="Body-text"/>
      </w:pPr>
    </w:p>
    <w:p w14:paraId="6ADCC603" w14:textId="63E0EF80" w:rsidR="001C1DA8" w:rsidRDefault="00FD1F3A" w:rsidP="00FD1F3A">
      <w:pPr>
        <w:pStyle w:val="Body-text"/>
        <w:numPr>
          <w:ilvl w:val="0"/>
          <w:numId w:val="1"/>
        </w:numPr>
      </w:pPr>
      <w:r>
        <w:t xml:space="preserve">We obtained responses from </w:t>
      </w:r>
      <w:r w:rsidR="0059002B">
        <w:t>383,575</w:t>
      </w:r>
      <w:r>
        <w:t xml:space="preserve"> graduates.</w:t>
      </w:r>
    </w:p>
    <w:p w14:paraId="0032125B" w14:textId="7173DE61" w:rsidR="00FD1F3A" w:rsidRDefault="0059002B" w:rsidP="00FD1F3A">
      <w:pPr>
        <w:pStyle w:val="Body-text"/>
        <w:numPr>
          <w:ilvl w:val="0"/>
          <w:numId w:val="1"/>
        </w:numPr>
      </w:pPr>
      <w:r>
        <w:t>90</w:t>
      </w:r>
      <w:r w:rsidR="00FD1F3A">
        <w:t>% of graduates were in some form of work or further study.</w:t>
      </w:r>
    </w:p>
    <w:p w14:paraId="79D38268" w14:textId="7FA49DB6" w:rsidR="007A2FC9" w:rsidRDefault="007A2FC9" w:rsidP="00FD1F3A">
      <w:pPr>
        <w:pStyle w:val="Body-text"/>
        <w:numPr>
          <w:ilvl w:val="0"/>
          <w:numId w:val="1"/>
        </w:numPr>
      </w:pPr>
      <w:r>
        <w:t>The percentage of unemployed</w:t>
      </w:r>
      <w:r w:rsidR="00F4629D">
        <w:t xml:space="preserve"> UK</w:t>
      </w:r>
      <w:r>
        <w:t xml:space="preserve"> graduates dropped from </w:t>
      </w:r>
      <w:r w:rsidR="00F4629D">
        <w:t>5</w:t>
      </w:r>
      <w:r>
        <w:t xml:space="preserve">% to </w:t>
      </w:r>
      <w:r w:rsidR="00F4629D">
        <w:t>4</w:t>
      </w:r>
      <w:r>
        <w:t>%.</w:t>
      </w:r>
    </w:p>
    <w:p w14:paraId="70660CB3" w14:textId="424E7C4F" w:rsidR="007A2FC9" w:rsidRDefault="007A2FC9" w:rsidP="00FD1F3A">
      <w:pPr>
        <w:pStyle w:val="Body-text"/>
        <w:numPr>
          <w:ilvl w:val="0"/>
          <w:numId w:val="1"/>
        </w:numPr>
      </w:pPr>
      <w:r>
        <w:t>5% were doing another activity such as travelling, caring for someone, or retired.</w:t>
      </w:r>
    </w:p>
    <w:p w14:paraId="0CFC1C8E" w14:textId="10A17619" w:rsidR="00AF68E1" w:rsidRDefault="00AF68E1" w:rsidP="00FD1F3A">
      <w:pPr>
        <w:pStyle w:val="Body-text"/>
        <w:numPr>
          <w:ilvl w:val="0"/>
          <w:numId w:val="1"/>
        </w:numPr>
      </w:pPr>
      <w:r>
        <w:t>The median salary of full-time first degree graduates in full-time UK employment</w:t>
      </w:r>
      <w:r w:rsidR="009C0BCF">
        <w:t>, 15 months after finishing higher education, was £26,000.</w:t>
      </w:r>
    </w:p>
    <w:p w14:paraId="07F12CD5" w14:textId="169E4ECF" w:rsidR="00FF39BD" w:rsidRDefault="004307B1" w:rsidP="00FD1F3A">
      <w:pPr>
        <w:pStyle w:val="Body-text"/>
        <w:numPr>
          <w:ilvl w:val="0"/>
          <w:numId w:val="1"/>
        </w:numPr>
      </w:pPr>
      <w:r>
        <w:t>Graduates who studied medicine and dentistry had the highest median salary</w:t>
      </w:r>
      <w:r w:rsidR="00486700">
        <w:t xml:space="preserve"> of £35,000.</w:t>
      </w:r>
    </w:p>
    <w:p w14:paraId="6067C95F" w14:textId="489966F9" w:rsidR="0052459E" w:rsidRDefault="0052459E" w:rsidP="00FD1F3A">
      <w:pPr>
        <w:pStyle w:val="Body-text"/>
        <w:numPr>
          <w:ilvl w:val="0"/>
          <w:numId w:val="1"/>
        </w:numPr>
      </w:pPr>
      <w:r>
        <w:t>8</w:t>
      </w:r>
      <w:r w:rsidR="00DF03D5">
        <w:t>4</w:t>
      </w:r>
      <w:r>
        <w:t>% of graduates felt that their current activity is meaningful.</w:t>
      </w:r>
    </w:p>
    <w:p w14:paraId="6FC7D511" w14:textId="16F964E7" w:rsidR="0052459E" w:rsidRDefault="0052459E" w:rsidP="00FD1F3A">
      <w:pPr>
        <w:pStyle w:val="Body-text"/>
        <w:numPr>
          <w:ilvl w:val="0"/>
          <w:numId w:val="1"/>
        </w:numPr>
      </w:pPr>
      <w:r>
        <w:t>7</w:t>
      </w:r>
      <w:r w:rsidR="00DF03D5">
        <w:t>5</w:t>
      </w:r>
      <w:r>
        <w:t>% of graduates felt their current activity fitted in with their future plans.</w:t>
      </w:r>
    </w:p>
    <w:p w14:paraId="35397A51" w14:textId="0C5CFABA" w:rsidR="0052459E" w:rsidRDefault="00DF03D5" w:rsidP="00FD1F3A">
      <w:pPr>
        <w:pStyle w:val="Body-text"/>
        <w:numPr>
          <w:ilvl w:val="0"/>
          <w:numId w:val="1"/>
        </w:numPr>
      </w:pPr>
      <w:r>
        <w:t>66</w:t>
      </w:r>
      <w:r w:rsidR="0052459E">
        <w:t>% of graduates agree</w:t>
      </w:r>
      <w:r w:rsidR="00C70A22">
        <w:t>d they were using what they learnt while studying.</w:t>
      </w:r>
    </w:p>
    <w:p w14:paraId="3959C5EC" w14:textId="440AD024" w:rsidR="00365D53" w:rsidRDefault="00365D53" w:rsidP="00365D53">
      <w:pPr>
        <w:pStyle w:val="Body-text"/>
      </w:pPr>
    </w:p>
    <w:p w14:paraId="6DDFD403" w14:textId="69F370A9" w:rsidR="00365D53" w:rsidRPr="00C91CC4" w:rsidRDefault="00000000" w:rsidP="00365D53">
      <w:pPr>
        <w:pStyle w:val="Body-text"/>
      </w:pPr>
      <w:hyperlink r:id="rId11" w:history="1">
        <w:r w:rsidR="00365D53" w:rsidRPr="00E60F4F">
          <w:rPr>
            <w:rStyle w:val="Hyperlink"/>
          </w:rPr>
          <w:t>CC-BY 4.0</w:t>
        </w:r>
      </w:hyperlink>
    </w:p>
    <w:sectPr w:rsidR="00365D53" w:rsidRPr="00C91CC4" w:rsidSect="00906FA7">
      <w:footerReference w:type="default" r:id="rId12"/>
      <w:headerReference w:type="first" r:id="rId13"/>
      <w:footerReference w:type="first" r:id="rId14"/>
      <w:pgSz w:w="11906" w:h="16838" w:code="9"/>
      <w:pgMar w:top="2381" w:right="1225" w:bottom="1701" w:left="122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F887E" w14:textId="77777777" w:rsidR="007C7440" w:rsidRDefault="007C7440" w:rsidP="002256A3">
      <w:r>
        <w:separator/>
      </w:r>
    </w:p>
  </w:endnote>
  <w:endnote w:type="continuationSeparator" w:id="0">
    <w:p w14:paraId="3F871E5D" w14:textId="77777777" w:rsidR="007C7440" w:rsidRDefault="007C7440" w:rsidP="0022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Effra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4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608"/>
    </w:tblGrid>
    <w:tr w:rsidR="00A93E13" w14:paraId="058FE372" w14:textId="77777777" w:rsidTr="00A93E13">
      <w:trPr>
        <w:jc w:val="center"/>
      </w:trPr>
      <w:tc>
        <w:tcPr>
          <w:tcW w:w="1838" w:type="dxa"/>
        </w:tcPr>
        <w:p w14:paraId="1917C1C8" w14:textId="77777777" w:rsidR="00A93E13" w:rsidRDefault="00A93E13" w:rsidP="00A93E13">
          <w:pPr>
            <w:pStyle w:val="Footer"/>
          </w:pPr>
          <w:r>
            <w:rPr>
              <w:noProof/>
            </w:rPr>
            <w:drawing>
              <wp:inline distT="0" distB="0" distL="0" distR="0" wp14:anchorId="126546A1" wp14:editId="5253481B">
                <wp:extent cx="1009213" cy="504825"/>
                <wp:effectExtent l="0" t="0" r="635" b="0"/>
                <wp:docPr id="8" name="Picture 8" descr="A picture containing 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graphical user interfac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850" cy="50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8" w:type="dxa"/>
        </w:tcPr>
        <w:p w14:paraId="3F71D8B8" w14:textId="77777777" w:rsidR="00A93E13" w:rsidRPr="009F09B3" w:rsidRDefault="00A93E13" w:rsidP="00A93E13">
          <w:pPr>
            <w:pStyle w:val="Footer"/>
            <w:rPr>
              <w:sz w:val="12"/>
              <w:szCs w:val="12"/>
            </w:rPr>
          </w:pPr>
          <w:r w:rsidRPr="00D91197">
            <w:rPr>
              <w:sz w:val="12"/>
              <w:szCs w:val="12"/>
            </w:rPr>
            <w:t xml:space="preserve">Jisc is a registered charity (number 1149740) and a company limited by guarantee which is registered in England under company number 05747339, VAT number GB 197 0632 86. Jisc’s registered office is: 4 </w:t>
          </w:r>
          <w:proofErr w:type="spellStart"/>
          <w:r w:rsidRPr="00D91197">
            <w:rPr>
              <w:sz w:val="12"/>
              <w:szCs w:val="12"/>
            </w:rPr>
            <w:t>Portwall</w:t>
          </w:r>
          <w:proofErr w:type="spellEnd"/>
          <w:r w:rsidRPr="00D91197">
            <w:rPr>
              <w:sz w:val="12"/>
              <w:szCs w:val="12"/>
            </w:rPr>
            <w:t xml:space="preserve"> Lane, Bristol, BS1 6NB. T 020 3697 5800.</w:t>
          </w:r>
          <w:r>
            <w:rPr>
              <w:sz w:val="12"/>
              <w:szCs w:val="12"/>
            </w:rPr>
            <w:br/>
          </w:r>
          <w:r w:rsidRPr="009F09B3">
            <w:rPr>
              <w:sz w:val="12"/>
              <w:szCs w:val="12"/>
            </w:rPr>
            <w:t xml:space="preserve">Jisc Services Limited is a wholly owned Jisc subsidiary and a company limited by guarantee which is registered in England under company number 02881024, VAT number GB 197 0632 86. The registered office is: 4 </w:t>
          </w:r>
          <w:proofErr w:type="spellStart"/>
          <w:r w:rsidRPr="009F09B3">
            <w:rPr>
              <w:sz w:val="12"/>
              <w:szCs w:val="12"/>
            </w:rPr>
            <w:t>Portwall</w:t>
          </w:r>
          <w:proofErr w:type="spellEnd"/>
          <w:r w:rsidRPr="009F09B3">
            <w:rPr>
              <w:sz w:val="12"/>
              <w:szCs w:val="12"/>
            </w:rPr>
            <w:t xml:space="preserve"> Lane, Bristol, BS1 6NB. T 0203 697 5800.</w:t>
          </w:r>
        </w:p>
        <w:p w14:paraId="0D93D421" w14:textId="77777777" w:rsidR="00A93E13" w:rsidRPr="00D91197" w:rsidRDefault="00A93E13" w:rsidP="00A93E13">
          <w:pPr>
            <w:pStyle w:val="Footer"/>
            <w:rPr>
              <w:sz w:val="12"/>
              <w:szCs w:val="12"/>
            </w:rPr>
          </w:pPr>
          <w:r w:rsidRPr="009F09B3">
            <w:rPr>
              <w:sz w:val="12"/>
              <w:szCs w:val="12"/>
            </w:rPr>
            <w:t xml:space="preserve">Jisc Commercial Limited is a wholly owned Jisc subsidiary which is registered in England under company number 09316933, VAT number GB 197 0632 86. The registered office is: 4 </w:t>
          </w:r>
          <w:proofErr w:type="spellStart"/>
          <w:r w:rsidRPr="009F09B3">
            <w:rPr>
              <w:sz w:val="12"/>
              <w:szCs w:val="12"/>
            </w:rPr>
            <w:t>Portwall</w:t>
          </w:r>
          <w:proofErr w:type="spellEnd"/>
          <w:r w:rsidRPr="009F09B3">
            <w:rPr>
              <w:sz w:val="12"/>
              <w:szCs w:val="12"/>
            </w:rPr>
            <w:t xml:space="preserve"> Lane, Bristol, BS1 6NB. T 0203 697 5800.</w:t>
          </w:r>
        </w:p>
        <w:p w14:paraId="7B3D9BD3" w14:textId="77777777" w:rsidR="00A93E13" w:rsidRDefault="00A93E13" w:rsidP="00A93E13">
          <w:pPr>
            <w:pStyle w:val="Footer"/>
          </w:pPr>
          <w:r w:rsidRPr="00D91197">
            <w:rPr>
              <w:sz w:val="12"/>
              <w:szCs w:val="12"/>
            </w:rPr>
            <w:t xml:space="preserve">Jisc is now controller of HESA personal data. For more details on how Jisc handles your personal data please </w:t>
          </w:r>
          <w:r>
            <w:rPr>
              <w:sz w:val="12"/>
              <w:szCs w:val="12"/>
            </w:rPr>
            <w:t xml:space="preserve">see </w:t>
          </w:r>
          <w:hyperlink r:id="rId2" w:history="1">
            <w:r w:rsidRPr="00B5566B">
              <w:rPr>
                <w:rStyle w:val="Hyperlink"/>
                <w:sz w:val="12"/>
                <w:szCs w:val="12"/>
              </w:rPr>
              <w:t>jisc.ac.uk/website/privacy-notice</w:t>
            </w:r>
          </w:hyperlink>
          <w:r w:rsidRPr="00B5566B">
            <w:rPr>
              <w:sz w:val="12"/>
              <w:szCs w:val="12"/>
            </w:rPr>
            <w:t xml:space="preserve"> and </w:t>
          </w:r>
          <w:hyperlink r:id="rId3" w:history="1">
            <w:r w:rsidRPr="00B5566B">
              <w:rPr>
                <w:rStyle w:val="Hyperlink"/>
                <w:sz w:val="12"/>
                <w:szCs w:val="12"/>
              </w:rPr>
              <w:t>hesa.ac.uk/about/website/privacy</w:t>
            </w:r>
          </w:hyperlink>
          <w:r>
            <w:rPr>
              <w:sz w:val="12"/>
              <w:szCs w:val="12"/>
            </w:rPr>
            <w:t xml:space="preserve">. </w:t>
          </w:r>
        </w:p>
      </w:tc>
    </w:tr>
  </w:tbl>
  <w:p w14:paraId="7C152E34" w14:textId="77777777" w:rsidR="00A93E13" w:rsidRPr="00265129" w:rsidRDefault="00A93E13" w:rsidP="00A93E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87C8A" w14:textId="77777777" w:rsidR="00BF3B4E" w:rsidRDefault="00BF3B4E" w:rsidP="00BF3B4E">
    <w:pPr>
      <w:pStyle w:val="Footer"/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608"/>
    </w:tblGrid>
    <w:tr w:rsidR="00BF3B4E" w14:paraId="45FF2A8B" w14:textId="77777777" w:rsidTr="00AF68BD">
      <w:trPr>
        <w:jc w:val="center"/>
      </w:trPr>
      <w:tc>
        <w:tcPr>
          <w:tcW w:w="1838" w:type="dxa"/>
        </w:tcPr>
        <w:p w14:paraId="713E7D91" w14:textId="77777777" w:rsidR="00BF3B4E" w:rsidRDefault="00BF3B4E" w:rsidP="00BF3B4E">
          <w:pPr>
            <w:pStyle w:val="Footer"/>
          </w:pPr>
          <w:bookmarkStart w:id="0" w:name="_Hlk113964988"/>
          <w:r>
            <w:rPr>
              <w:noProof/>
            </w:rPr>
            <w:drawing>
              <wp:inline distT="0" distB="0" distL="0" distR="0" wp14:anchorId="7E5D2E0C" wp14:editId="57BC869B">
                <wp:extent cx="1009213" cy="504825"/>
                <wp:effectExtent l="0" t="0" r="635" b="0"/>
                <wp:docPr id="6" name="Picture 6" descr="A picture containing 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graphical user interfac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850" cy="50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8" w:type="dxa"/>
        </w:tcPr>
        <w:p w14:paraId="05640FCD" w14:textId="77777777" w:rsidR="00BF3B4E" w:rsidRPr="009F09B3" w:rsidRDefault="00BF3B4E" w:rsidP="00BF3B4E">
          <w:pPr>
            <w:pStyle w:val="Footer"/>
            <w:rPr>
              <w:sz w:val="12"/>
              <w:szCs w:val="12"/>
            </w:rPr>
          </w:pPr>
          <w:r w:rsidRPr="00D91197">
            <w:rPr>
              <w:sz w:val="12"/>
              <w:szCs w:val="12"/>
            </w:rPr>
            <w:t xml:space="preserve">Jisc is a registered charity (number 1149740) and a company limited by guarantee which is registered in England under company number 05747339, VAT number GB 197 0632 86. Jisc’s registered office is: 4 </w:t>
          </w:r>
          <w:proofErr w:type="spellStart"/>
          <w:r w:rsidRPr="00D91197">
            <w:rPr>
              <w:sz w:val="12"/>
              <w:szCs w:val="12"/>
            </w:rPr>
            <w:t>Portwall</w:t>
          </w:r>
          <w:proofErr w:type="spellEnd"/>
          <w:r w:rsidRPr="00D91197">
            <w:rPr>
              <w:sz w:val="12"/>
              <w:szCs w:val="12"/>
            </w:rPr>
            <w:t xml:space="preserve"> Lane, Bristol, BS1 6NB. T 020 3697 5800.</w:t>
          </w:r>
          <w:r>
            <w:rPr>
              <w:sz w:val="12"/>
              <w:szCs w:val="12"/>
            </w:rPr>
            <w:br/>
          </w:r>
          <w:r w:rsidRPr="009F09B3">
            <w:rPr>
              <w:sz w:val="12"/>
              <w:szCs w:val="12"/>
            </w:rPr>
            <w:t xml:space="preserve">Jisc Services Limited is a wholly owned Jisc subsidiary and a company limited by guarantee which is registered in England under company number 02881024, VAT number GB 197 0632 86. The registered office is: 4 </w:t>
          </w:r>
          <w:proofErr w:type="spellStart"/>
          <w:r w:rsidRPr="009F09B3">
            <w:rPr>
              <w:sz w:val="12"/>
              <w:szCs w:val="12"/>
            </w:rPr>
            <w:t>Portwall</w:t>
          </w:r>
          <w:proofErr w:type="spellEnd"/>
          <w:r w:rsidRPr="009F09B3">
            <w:rPr>
              <w:sz w:val="12"/>
              <w:szCs w:val="12"/>
            </w:rPr>
            <w:t xml:space="preserve"> Lane, Bristol, BS1 6NB. T 0203 697 5800.</w:t>
          </w:r>
        </w:p>
        <w:p w14:paraId="6ABEE324" w14:textId="77777777" w:rsidR="00BF3B4E" w:rsidRPr="00D91197" w:rsidRDefault="00BF3B4E" w:rsidP="00BF3B4E">
          <w:pPr>
            <w:pStyle w:val="Footer"/>
            <w:rPr>
              <w:sz w:val="12"/>
              <w:szCs w:val="12"/>
            </w:rPr>
          </w:pPr>
          <w:r w:rsidRPr="009F09B3">
            <w:rPr>
              <w:sz w:val="12"/>
              <w:szCs w:val="12"/>
            </w:rPr>
            <w:t xml:space="preserve">Jisc Commercial Limited is a wholly owned Jisc subsidiary which is registered in England under company number 09316933, VAT number GB 197 0632 86. The registered office is: 4 </w:t>
          </w:r>
          <w:proofErr w:type="spellStart"/>
          <w:r w:rsidRPr="009F09B3">
            <w:rPr>
              <w:sz w:val="12"/>
              <w:szCs w:val="12"/>
            </w:rPr>
            <w:t>Portwall</w:t>
          </w:r>
          <w:proofErr w:type="spellEnd"/>
          <w:r w:rsidRPr="009F09B3">
            <w:rPr>
              <w:sz w:val="12"/>
              <w:szCs w:val="12"/>
            </w:rPr>
            <w:t xml:space="preserve"> Lane, Bristol, BS1 6NB. T 0203 697 5800.</w:t>
          </w:r>
        </w:p>
        <w:p w14:paraId="381CDAB5" w14:textId="77777777" w:rsidR="00BF3B4E" w:rsidRDefault="00BF3B4E" w:rsidP="00BF3B4E">
          <w:pPr>
            <w:pStyle w:val="Footer"/>
          </w:pPr>
          <w:r w:rsidRPr="00D91197">
            <w:rPr>
              <w:sz w:val="12"/>
              <w:szCs w:val="12"/>
            </w:rPr>
            <w:t xml:space="preserve">Jisc is now controller of HESA personal data. For more details on how Jisc handles your personal data please </w:t>
          </w:r>
          <w:r>
            <w:rPr>
              <w:sz w:val="12"/>
              <w:szCs w:val="12"/>
            </w:rPr>
            <w:t xml:space="preserve">see </w:t>
          </w:r>
          <w:hyperlink r:id="rId2" w:history="1">
            <w:r w:rsidRPr="00B5566B">
              <w:rPr>
                <w:rStyle w:val="Hyperlink"/>
                <w:sz w:val="12"/>
                <w:szCs w:val="12"/>
              </w:rPr>
              <w:t>jisc.ac.uk/website/privacy-notice</w:t>
            </w:r>
          </w:hyperlink>
          <w:r w:rsidRPr="00B5566B">
            <w:rPr>
              <w:sz w:val="12"/>
              <w:szCs w:val="12"/>
            </w:rPr>
            <w:t xml:space="preserve"> and </w:t>
          </w:r>
          <w:hyperlink r:id="rId3" w:history="1">
            <w:r w:rsidRPr="00B5566B">
              <w:rPr>
                <w:rStyle w:val="Hyperlink"/>
                <w:sz w:val="12"/>
                <w:szCs w:val="12"/>
              </w:rPr>
              <w:t>hesa.ac.uk/about/website/privacy</w:t>
            </w:r>
          </w:hyperlink>
          <w:r>
            <w:rPr>
              <w:sz w:val="12"/>
              <w:szCs w:val="12"/>
            </w:rPr>
            <w:t xml:space="preserve">. </w:t>
          </w:r>
        </w:p>
      </w:tc>
    </w:tr>
    <w:bookmarkEnd w:id="0"/>
  </w:tbl>
  <w:p w14:paraId="690FF9B3" w14:textId="77777777" w:rsidR="0076426A" w:rsidRPr="00BF3B4E" w:rsidRDefault="0076426A" w:rsidP="00BF3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D0547" w14:textId="77777777" w:rsidR="007C7440" w:rsidRDefault="007C7440" w:rsidP="002256A3">
      <w:r>
        <w:separator/>
      </w:r>
    </w:p>
  </w:footnote>
  <w:footnote w:type="continuationSeparator" w:id="0">
    <w:p w14:paraId="2D33CFC7" w14:textId="77777777" w:rsidR="007C7440" w:rsidRDefault="007C7440" w:rsidP="00225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6CD7" w14:textId="77777777" w:rsidR="0076426A" w:rsidRDefault="0076426A">
    <w:r>
      <w:rPr>
        <w:noProof/>
        <w:lang w:eastAsia="en-GB"/>
      </w:rPr>
      <w:drawing>
        <wp:anchor distT="0" distB="0" distL="114300" distR="114300" simplePos="0" relativeHeight="251660288" behindDoc="0" locked="1" layoutInCell="1" allowOverlap="1" wp14:anchorId="600227CC" wp14:editId="4DBD9DD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1476000" cy="583200"/>
          <wp:effectExtent l="0" t="0" r="0" b="762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1EFF"/>
    <w:multiLevelType w:val="hybridMultilevel"/>
    <w:tmpl w:val="83781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86"/>
    <w:rsid w:val="000718A2"/>
    <w:rsid w:val="00071C39"/>
    <w:rsid w:val="00106018"/>
    <w:rsid w:val="00135CA5"/>
    <w:rsid w:val="001427F6"/>
    <w:rsid w:val="0017193E"/>
    <w:rsid w:val="001871D4"/>
    <w:rsid w:val="00192304"/>
    <w:rsid w:val="001A094A"/>
    <w:rsid w:val="001B4F29"/>
    <w:rsid w:val="001C1DA8"/>
    <w:rsid w:val="001C412B"/>
    <w:rsid w:val="002256A3"/>
    <w:rsid w:val="002611C2"/>
    <w:rsid w:val="00265129"/>
    <w:rsid w:val="00282CFC"/>
    <w:rsid w:val="002C1855"/>
    <w:rsid w:val="002E336F"/>
    <w:rsid w:val="0030130C"/>
    <w:rsid w:val="00303E36"/>
    <w:rsid w:val="00334793"/>
    <w:rsid w:val="00365D53"/>
    <w:rsid w:val="003F352C"/>
    <w:rsid w:val="00412F5F"/>
    <w:rsid w:val="004307B1"/>
    <w:rsid w:val="00433166"/>
    <w:rsid w:val="004633D1"/>
    <w:rsid w:val="00463606"/>
    <w:rsid w:val="0047398B"/>
    <w:rsid w:val="00475EAC"/>
    <w:rsid w:val="0048145E"/>
    <w:rsid w:val="00482F67"/>
    <w:rsid w:val="00486700"/>
    <w:rsid w:val="00493DDF"/>
    <w:rsid w:val="004F3C0F"/>
    <w:rsid w:val="0052459E"/>
    <w:rsid w:val="00530311"/>
    <w:rsid w:val="00552531"/>
    <w:rsid w:val="0059002B"/>
    <w:rsid w:val="005D6B25"/>
    <w:rsid w:val="005F6046"/>
    <w:rsid w:val="006060CB"/>
    <w:rsid w:val="00644FE1"/>
    <w:rsid w:val="00654475"/>
    <w:rsid w:val="006A6182"/>
    <w:rsid w:val="006A7BB6"/>
    <w:rsid w:val="006D0CFF"/>
    <w:rsid w:val="006E4866"/>
    <w:rsid w:val="007141E3"/>
    <w:rsid w:val="00720D86"/>
    <w:rsid w:val="0072702F"/>
    <w:rsid w:val="00741E7B"/>
    <w:rsid w:val="00745C92"/>
    <w:rsid w:val="0076426A"/>
    <w:rsid w:val="00781886"/>
    <w:rsid w:val="007A2FC9"/>
    <w:rsid w:val="007C7440"/>
    <w:rsid w:val="007D04F7"/>
    <w:rsid w:val="007E6F0F"/>
    <w:rsid w:val="00807BF1"/>
    <w:rsid w:val="008173F7"/>
    <w:rsid w:val="00880125"/>
    <w:rsid w:val="00896166"/>
    <w:rsid w:val="008A043B"/>
    <w:rsid w:val="008B2219"/>
    <w:rsid w:val="008D09DD"/>
    <w:rsid w:val="00906FA7"/>
    <w:rsid w:val="009819A4"/>
    <w:rsid w:val="009A0718"/>
    <w:rsid w:val="009C0BCF"/>
    <w:rsid w:val="009C2BE9"/>
    <w:rsid w:val="009D7B28"/>
    <w:rsid w:val="00A13389"/>
    <w:rsid w:val="00A34F7F"/>
    <w:rsid w:val="00A93E13"/>
    <w:rsid w:val="00AB22FB"/>
    <w:rsid w:val="00AD20E5"/>
    <w:rsid w:val="00AD29DF"/>
    <w:rsid w:val="00AD2A27"/>
    <w:rsid w:val="00AF68E1"/>
    <w:rsid w:val="00B124D9"/>
    <w:rsid w:val="00B9785D"/>
    <w:rsid w:val="00BA4350"/>
    <w:rsid w:val="00BA45FC"/>
    <w:rsid w:val="00BC5116"/>
    <w:rsid w:val="00BD6F8F"/>
    <w:rsid w:val="00BF3B4E"/>
    <w:rsid w:val="00C13364"/>
    <w:rsid w:val="00C179FD"/>
    <w:rsid w:val="00C562E3"/>
    <w:rsid w:val="00C56363"/>
    <w:rsid w:val="00C64BBE"/>
    <w:rsid w:val="00C70A22"/>
    <w:rsid w:val="00C91CC4"/>
    <w:rsid w:val="00CA26A8"/>
    <w:rsid w:val="00CA2CF9"/>
    <w:rsid w:val="00CE3C09"/>
    <w:rsid w:val="00D03ABE"/>
    <w:rsid w:val="00D46C5D"/>
    <w:rsid w:val="00D52207"/>
    <w:rsid w:val="00D94B02"/>
    <w:rsid w:val="00DA4040"/>
    <w:rsid w:val="00DB046F"/>
    <w:rsid w:val="00DF03D5"/>
    <w:rsid w:val="00E344BC"/>
    <w:rsid w:val="00E60F4F"/>
    <w:rsid w:val="00E77B91"/>
    <w:rsid w:val="00E84FBA"/>
    <w:rsid w:val="00EB6CF9"/>
    <w:rsid w:val="00F105DB"/>
    <w:rsid w:val="00F4629D"/>
    <w:rsid w:val="00FA1C87"/>
    <w:rsid w:val="00FC2671"/>
    <w:rsid w:val="00FD1F3A"/>
    <w:rsid w:val="00FE5921"/>
    <w:rsid w:val="00FF3199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895E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A26A8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B4E"/>
    <w:pPr>
      <w:keepNext/>
      <w:keepLines/>
      <w:outlineLvl w:val="0"/>
    </w:pPr>
    <w:rPr>
      <w:rFonts w:ascii="Arial Bold" w:eastAsiaTheme="majorEastAsia" w:hAnsi="Arial Bold" w:cstheme="majorBidi"/>
      <w:b/>
      <w:color w:val="1E355E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B4E"/>
    <w:pPr>
      <w:keepNext/>
      <w:keepLines/>
      <w:outlineLvl w:val="1"/>
    </w:pPr>
    <w:rPr>
      <w:rFonts w:ascii="Arial Bold" w:eastAsiaTheme="majorEastAsia" w:hAnsi="Arial Bold" w:cstheme="majorBidi"/>
      <w:b/>
      <w:color w:val="1E355E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3B4E"/>
    <w:pPr>
      <w:keepNext/>
      <w:keepLines/>
      <w:outlineLvl w:val="2"/>
    </w:pPr>
    <w:rPr>
      <w:rFonts w:ascii="Arial Bold" w:eastAsiaTheme="majorEastAsia" w:hAnsi="Arial Bold" w:cstheme="majorBidi"/>
      <w:b/>
      <w:color w:val="1E355E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B04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6619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B04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61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B04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E406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B04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E406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DB04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DB04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-text">
    <w:name w:val="Body-text"/>
    <w:basedOn w:val="Normal"/>
    <w:qFormat/>
    <w:rsid w:val="00493DDF"/>
  </w:style>
  <w:style w:type="table" w:styleId="TableGrid">
    <w:name w:val="Table Grid"/>
    <w:basedOn w:val="TableNormal"/>
    <w:uiPriority w:val="39"/>
    <w:rsid w:val="00225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uiPriority w:val="1"/>
    <w:qFormat/>
    <w:rsid w:val="00265129"/>
    <w:rPr>
      <w:rFonts w:ascii="Arial Bold" w:hAnsi="Arial Bold" w:cs="Effra-Regular"/>
      <w:b/>
      <w:i w:val="0"/>
    </w:rPr>
  </w:style>
  <w:style w:type="character" w:customStyle="1" w:styleId="Heading1Char">
    <w:name w:val="Heading 1 Char"/>
    <w:basedOn w:val="DefaultParagraphFont"/>
    <w:link w:val="Heading1"/>
    <w:uiPriority w:val="9"/>
    <w:rsid w:val="00BF3B4E"/>
    <w:rPr>
      <w:rFonts w:ascii="Arial Bold" w:eastAsiaTheme="majorEastAsia" w:hAnsi="Arial Bold" w:cstheme="majorBidi"/>
      <w:b/>
      <w:color w:val="1E355E"/>
      <w:sz w:val="3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2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219"/>
    <w:rPr>
      <w:rFonts w:ascii="Segoe UI" w:hAnsi="Segoe UI" w:cs="Segoe UI"/>
      <w:sz w:val="18"/>
      <w:szCs w:val="18"/>
    </w:rPr>
  </w:style>
  <w:style w:type="paragraph" w:customStyle="1" w:styleId="Footnote">
    <w:name w:val="Footnote"/>
    <w:basedOn w:val="Body-text"/>
    <w:rsid w:val="00745C92"/>
    <w:pPr>
      <w:spacing w:line="160" w:lineRule="exact"/>
    </w:pPr>
    <w:rPr>
      <w:spacing w:val="-4"/>
      <w:sz w:val="12"/>
    </w:rPr>
  </w:style>
  <w:style w:type="character" w:customStyle="1" w:styleId="Heading2Char">
    <w:name w:val="Heading 2 Char"/>
    <w:basedOn w:val="DefaultParagraphFont"/>
    <w:link w:val="Heading2"/>
    <w:uiPriority w:val="9"/>
    <w:rsid w:val="00BF3B4E"/>
    <w:rPr>
      <w:rFonts w:ascii="Arial Bold" w:eastAsiaTheme="majorEastAsia" w:hAnsi="Arial Bold" w:cstheme="majorBidi"/>
      <w:b/>
      <w:color w:val="1E355E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F3B4E"/>
    <w:pPr>
      <w:contextualSpacing/>
    </w:pPr>
    <w:rPr>
      <w:rFonts w:eastAsiaTheme="majorEastAsia" w:cstheme="majorBidi"/>
      <w:color w:val="1E355E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B4E"/>
    <w:rPr>
      <w:rFonts w:ascii="Arial" w:eastAsiaTheme="majorEastAsia" w:hAnsi="Arial" w:cstheme="majorBidi"/>
      <w:color w:val="1E355E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BF3B4E"/>
    <w:rPr>
      <w:rFonts w:ascii="Arial Bold" w:eastAsiaTheme="majorEastAsia" w:hAnsi="Arial Bold" w:cstheme="majorBidi"/>
      <w:b/>
      <w:color w:val="1E355E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046F"/>
    <w:rPr>
      <w:rFonts w:asciiTheme="majorHAnsi" w:eastAsiaTheme="majorEastAsia" w:hAnsiTheme="majorHAnsi" w:cstheme="majorBidi"/>
      <w:i/>
      <w:iCs/>
      <w:color w:val="46619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B046F"/>
    <w:rPr>
      <w:rFonts w:asciiTheme="majorHAnsi" w:eastAsiaTheme="majorEastAsia" w:hAnsiTheme="majorHAnsi" w:cstheme="majorBidi"/>
      <w:color w:val="4661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B046F"/>
    <w:rPr>
      <w:rFonts w:asciiTheme="majorHAnsi" w:eastAsiaTheme="majorEastAsia" w:hAnsiTheme="majorHAnsi" w:cstheme="majorBidi"/>
      <w:color w:val="2E406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B046F"/>
    <w:rPr>
      <w:rFonts w:asciiTheme="majorHAnsi" w:eastAsiaTheme="majorEastAsia" w:hAnsiTheme="majorHAnsi" w:cstheme="majorBidi"/>
      <w:i/>
      <w:iCs/>
      <w:color w:val="2E406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DB04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B04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BF3B4E"/>
    <w:pPr>
      <w:spacing w:after="200"/>
    </w:pPr>
    <w:rPr>
      <w:iCs/>
      <w:color w:val="1E355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2702F"/>
    <w:rPr>
      <w:rFonts w:ascii="Arial" w:hAnsi="Arial"/>
      <w:color w:val="6A86B8" w:themeColor="accent1"/>
      <w:sz w:val="22"/>
      <w:u w:val="single"/>
    </w:rPr>
  </w:style>
  <w:style w:type="character" w:styleId="Hyperlink">
    <w:name w:val="Hyperlink"/>
    <w:basedOn w:val="DefaultParagraphFont"/>
    <w:uiPriority w:val="99"/>
    <w:unhideWhenUsed/>
    <w:qFormat/>
    <w:rsid w:val="00BF3B4E"/>
    <w:rPr>
      <w:rFonts w:ascii="Arial" w:hAnsi="Arial"/>
      <w:color w:val="1E355E"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61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16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961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166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463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4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ativecommons.org/licenses/by/4.0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sa.ac.uk/about/website/privacy" TargetMode="External"/><Relationship Id="rId2" Type="http://schemas.openxmlformats.org/officeDocument/2006/relationships/hyperlink" Target="https://www.jisc.ac.uk/website/privacy-notice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sa.ac.uk/about/website/privacy" TargetMode="External"/><Relationship Id="rId2" Type="http://schemas.openxmlformats.org/officeDocument/2006/relationships/hyperlink" Target="https://www.jisc.ac.uk/website/privacy-notice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eme1">
  <a:themeElements>
    <a:clrScheme name="HESA Primary">
      <a:dk1>
        <a:sysClr val="windowText" lastClr="000000"/>
      </a:dk1>
      <a:lt1>
        <a:sysClr val="window" lastClr="FFFFFF"/>
      </a:lt1>
      <a:dk2>
        <a:srgbClr val="FFFFFF"/>
      </a:dk2>
      <a:lt2>
        <a:srgbClr val="E7E6E6"/>
      </a:lt2>
      <a:accent1>
        <a:srgbClr val="6A86B8"/>
      </a:accent1>
      <a:accent2>
        <a:srgbClr val="1F4388"/>
      </a:accent2>
      <a:accent3>
        <a:srgbClr val="83C7BC"/>
      </a:accent3>
      <a:accent4>
        <a:srgbClr val="DFE3EB"/>
      </a:accent4>
      <a:accent5>
        <a:srgbClr val="1E355E"/>
      </a:accent5>
      <a:accent6>
        <a:srgbClr val="DBD9D6"/>
      </a:accent6>
      <a:hlink>
        <a:srgbClr val="954F72"/>
      </a:hlink>
      <a:folHlink>
        <a:srgbClr val="FFFFFF"/>
      </a:folHlink>
    </a:clrScheme>
    <a:fontScheme name="HE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BCA30779-2FCC-4113-A423-2B8FCC9A984F}" vid="{2E1A3BB4-BFDB-4525-8A8F-C698B937010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6524A43472F84CB316C0E9C2CD4365" ma:contentTypeVersion="15" ma:contentTypeDescription="Create a new document." ma:contentTypeScope="" ma:versionID="30df9a58ff4bd94c5027700963146d58">
  <xsd:schema xmlns:xsd="http://www.w3.org/2001/XMLSchema" xmlns:xs="http://www.w3.org/2001/XMLSchema" xmlns:p="http://schemas.microsoft.com/office/2006/metadata/properties" xmlns:ns2="3ac0068f-af37-44c6-ace1-e1ed14fdc77c" xmlns:ns3="54f4d53b-cf49-47f4-9f58-00ae52e86635" targetNamespace="http://schemas.microsoft.com/office/2006/metadata/properties" ma:root="true" ma:fieldsID="dcb569dbf8bdab8d7184e13122422e15" ns2:_="" ns3:_="">
    <xsd:import namespace="3ac0068f-af37-44c6-ace1-e1ed14fdc77c"/>
    <xsd:import namespace="54f4d53b-cf49-47f4-9f58-00ae52e86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0068f-af37-44c6-ace1-e1ed14fdc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5213c4c-f76b-49dc-aac2-9a199ee331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4d53b-cf49-47f4-9f58-00ae52e86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a8c040-56f1-4541-8cf0-296bbaab1162}" ma:internalName="TaxCatchAll" ma:showField="CatchAllData" ma:web="54f4d53b-cf49-47f4-9f58-00ae52e866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f4d53b-cf49-47f4-9f58-00ae52e86635" xsi:nil="true"/>
    <lcf76f155ced4ddcb4097134ff3c332f xmlns="3ac0068f-af37-44c6-ace1-e1ed14fdc7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C34F04-88F3-4F54-9E12-F3915DA39A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547694-214C-48E4-A92A-166886CCF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0068f-af37-44c6-ace1-e1ed14fdc77c"/>
    <ds:schemaRef ds:uri="54f4d53b-cf49-47f4-9f58-00ae52e86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E66887-0094-42F0-A0F3-97CE1B4051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99472A-649D-422A-8FFF-770A2A10D985}">
  <ds:schemaRefs>
    <ds:schemaRef ds:uri="http://schemas.microsoft.com/office/2006/metadata/properties"/>
    <ds:schemaRef ds:uri="http://schemas.microsoft.com/office/infopath/2007/PartnerControls"/>
    <ds:schemaRef ds:uri="54f4d53b-cf49-47f4-9f58-00ae52e86635"/>
    <ds:schemaRef ds:uri="3ac0068f-af37-44c6-ace1-e1ed14fdc7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2022-10-28T09:26:00Z</dcterms:created>
  <dcterms:modified xsi:type="dcterms:W3CDTF">2023-08-21T11:28:00Z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0x010100876524A43472F84CB316C0E9C2CD4365</vt:lpwstr>
  </property>
  <property fmtid="{D5CDD505-2E9C-101B-9397-08002B2CF9AE}" pid="3" name="MediaServiceImageTags">
    <vt:lpwstr/>
  </property>
</Properties>
</file>